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61C0">
      <w:pPr>
        <w:pStyle w:val="Heading1"/>
        <w:jc w:val="center"/>
        <w:rPr>
          <w:rFonts w:ascii="Arial" w:hAnsi="Arial"/>
        </w:rPr>
      </w:pPr>
      <w:bookmarkStart w:id="0" w:name="_GoBack"/>
      <w:bookmarkEnd w:id="0"/>
      <w:r>
        <w:rPr>
          <w:rFonts w:ascii="Arial" w:hAnsi="Arial"/>
        </w:rPr>
        <w:t>Diocese of Lancaster</w:t>
      </w:r>
    </w:p>
    <w:p w:rsidR="00000000" w:rsidRDefault="002561C0">
      <w:pPr>
        <w:spacing w:line="360" w:lineRule="auto"/>
        <w:rPr>
          <w:rFonts w:ascii="Arial" w:hAnsi="Arial"/>
          <w:sz w:val="24"/>
        </w:rPr>
      </w:pPr>
    </w:p>
    <w:p w:rsidR="00000000" w:rsidRDefault="002561C0">
      <w:pPr>
        <w:pStyle w:val="BodyText3"/>
        <w:rPr>
          <w:rFonts w:ascii="Arial" w:hAnsi="Arial" w:cs="Times New Roman"/>
        </w:rPr>
      </w:pPr>
      <w:r>
        <w:rPr>
          <w:rFonts w:ascii="Arial" w:hAnsi="Arial" w:cs="Times New Roman"/>
        </w:rPr>
        <w:t>Request for Diocesan Trustee consideration for Parish  to acquire land or property for the pastoral needs of the parish or to dispose of property surplus to requirements or other parish assets (fixtures, fittings, equipment etc) the v</w:t>
      </w:r>
      <w:r>
        <w:rPr>
          <w:rFonts w:ascii="Arial" w:hAnsi="Arial" w:cs="Times New Roman"/>
        </w:rPr>
        <w:t xml:space="preserve">alue or proceeds of which are more than £5,000 in total or for a single item. Also to apply for permission to grant leases of any land or other property to third parties or to grant way leaves or easements giving rights of access over land in ownership of </w:t>
      </w:r>
      <w:r>
        <w:rPr>
          <w:rFonts w:ascii="Arial" w:hAnsi="Arial" w:cs="Times New Roman"/>
        </w:rPr>
        <w:t>the Trustees.</w:t>
      </w:r>
    </w:p>
    <w:p w:rsidR="00000000" w:rsidRDefault="002561C0">
      <w:pPr>
        <w:rPr>
          <w:rFonts w:ascii="Arial" w:hAnsi="Arial"/>
          <w:b/>
          <w:sz w:val="22"/>
          <w:szCs w:val="22"/>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8"/>
      </w:tblGrid>
      <w:tr w:rsidR="00000000">
        <w:tblPrEx>
          <w:tblCellMar>
            <w:top w:w="0" w:type="dxa"/>
            <w:bottom w:w="0" w:type="dxa"/>
          </w:tblCellMar>
        </w:tblPrEx>
        <w:trPr>
          <w:trHeight w:val="393"/>
        </w:trPr>
        <w:tc>
          <w:tcPr>
            <w:tcW w:w="10038" w:type="dxa"/>
            <w:vAlign w:val="center"/>
          </w:tcPr>
          <w:p w:rsidR="00000000" w:rsidRDefault="002561C0">
            <w:pPr>
              <w:ind w:left="-27"/>
              <w:rPr>
                <w:rFonts w:ascii="Arial" w:hAnsi="Arial"/>
                <w:sz w:val="22"/>
                <w:szCs w:val="22"/>
              </w:rPr>
            </w:pPr>
            <w:r>
              <w:rPr>
                <w:rFonts w:ascii="Arial" w:hAnsi="Arial"/>
                <w:b/>
                <w:bCs/>
                <w:sz w:val="22"/>
                <w:szCs w:val="22"/>
              </w:rPr>
              <w:t>Parish:</w:t>
            </w:r>
            <w:r>
              <w:rPr>
                <w:rFonts w:ascii="Arial" w:hAnsi="Arial"/>
                <w:sz w:val="22"/>
                <w:szCs w:val="22"/>
              </w:rPr>
              <w:t xml:space="preserve">    </w:t>
            </w:r>
          </w:p>
        </w:tc>
      </w:tr>
    </w:tbl>
    <w:p w:rsidR="00000000" w:rsidRDefault="002561C0">
      <w:pPr>
        <w:spacing w:line="360" w:lineRule="auto"/>
        <w:rPr>
          <w:rFonts w:ascii="Arial" w:hAnsi="Arial"/>
          <w:sz w:val="22"/>
          <w:szCs w:val="22"/>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8"/>
      </w:tblGrid>
      <w:tr w:rsidR="00000000">
        <w:tblPrEx>
          <w:tblCellMar>
            <w:top w:w="0" w:type="dxa"/>
            <w:bottom w:w="0" w:type="dxa"/>
          </w:tblCellMar>
        </w:tblPrEx>
        <w:trPr>
          <w:trHeight w:val="3266"/>
        </w:trPr>
        <w:tc>
          <w:tcPr>
            <w:tcW w:w="10038" w:type="dxa"/>
          </w:tcPr>
          <w:p w:rsidR="00000000" w:rsidRDefault="002561C0">
            <w:pPr>
              <w:pStyle w:val="BodyText"/>
              <w:rPr>
                <w:rFonts w:ascii="Arial" w:hAnsi="Arial"/>
                <w:bCs/>
                <w:sz w:val="22"/>
                <w:szCs w:val="22"/>
              </w:rPr>
            </w:pPr>
            <w:r>
              <w:rPr>
                <w:rFonts w:ascii="Arial" w:hAnsi="Arial"/>
                <w:bCs/>
                <w:sz w:val="22"/>
                <w:szCs w:val="22"/>
              </w:rPr>
              <w:t>Brief details of the proposal, listing all items to be sold/disposed:</w:t>
            </w:r>
          </w:p>
          <w:p w:rsidR="00000000" w:rsidRDefault="002561C0">
            <w:pPr>
              <w:pStyle w:val="BodyText"/>
              <w:rPr>
                <w:rFonts w:ascii="Arial" w:hAnsi="Arial"/>
                <w:b w:val="0"/>
                <w:sz w:val="22"/>
                <w:szCs w:val="22"/>
              </w:rPr>
            </w:pPr>
          </w:p>
          <w:p w:rsidR="00000000" w:rsidRDefault="002561C0">
            <w:pPr>
              <w:pStyle w:val="BodyText"/>
              <w:spacing w:line="360" w:lineRule="auto"/>
              <w:rPr>
                <w:rFonts w:ascii="Arial" w:hAnsi="Arial"/>
                <w:b w:val="0"/>
                <w:sz w:val="22"/>
                <w:szCs w:val="22"/>
              </w:rPr>
            </w:pPr>
          </w:p>
          <w:p w:rsidR="00000000" w:rsidRDefault="002561C0">
            <w:pPr>
              <w:pStyle w:val="BodyText"/>
              <w:spacing w:line="360" w:lineRule="auto"/>
              <w:rPr>
                <w:rFonts w:ascii="Arial" w:hAnsi="Arial"/>
                <w:b w:val="0"/>
                <w:sz w:val="22"/>
                <w:szCs w:val="22"/>
              </w:rPr>
            </w:pPr>
          </w:p>
          <w:p w:rsidR="00000000" w:rsidRDefault="002561C0">
            <w:pPr>
              <w:pStyle w:val="BodyText"/>
              <w:spacing w:line="360" w:lineRule="auto"/>
              <w:rPr>
                <w:rFonts w:ascii="Arial" w:hAnsi="Arial"/>
                <w:b w:val="0"/>
                <w:sz w:val="22"/>
                <w:szCs w:val="22"/>
              </w:rPr>
            </w:pPr>
          </w:p>
          <w:p w:rsidR="00000000" w:rsidRDefault="002561C0">
            <w:pPr>
              <w:pStyle w:val="BodyText"/>
              <w:spacing w:line="360" w:lineRule="auto"/>
              <w:rPr>
                <w:rFonts w:ascii="Arial" w:hAnsi="Arial"/>
                <w:b w:val="0"/>
                <w:sz w:val="22"/>
                <w:szCs w:val="22"/>
              </w:rPr>
            </w:pPr>
          </w:p>
          <w:p w:rsidR="00000000" w:rsidRDefault="002561C0">
            <w:pPr>
              <w:pStyle w:val="BodyText"/>
              <w:spacing w:line="360" w:lineRule="auto"/>
              <w:rPr>
                <w:rFonts w:ascii="Arial" w:hAnsi="Arial"/>
                <w:b w:val="0"/>
                <w:sz w:val="22"/>
                <w:szCs w:val="22"/>
              </w:rPr>
            </w:pPr>
          </w:p>
          <w:p w:rsidR="00000000" w:rsidRDefault="002561C0">
            <w:pPr>
              <w:pStyle w:val="BodyText"/>
              <w:spacing w:line="360" w:lineRule="auto"/>
              <w:rPr>
                <w:rFonts w:ascii="Arial" w:hAnsi="Arial"/>
                <w:b w:val="0"/>
                <w:sz w:val="22"/>
                <w:szCs w:val="22"/>
              </w:rPr>
            </w:pPr>
          </w:p>
          <w:p w:rsidR="00000000" w:rsidRDefault="002561C0">
            <w:pPr>
              <w:pStyle w:val="BodyText"/>
              <w:spacing w:line="360" w:lineRule="auto"/>
              <w:rPr>
                <w:rFonts w:ascii="Arial" w:hAnsi="Arial"/>
                <w:bCs/>
                <w:sz w:val="22"/>
                <w:szCs w:val="22"/>
              </w:rPr>
            </w:pPr>
            <w:r>
              <w:rPr>
                <w:rFonts w:ascii="Arial" w:hAnsi="Arial"/>
                <w:bCs/>
                <w:sz w:val="22"/>
                <w:szCs w:val="22"/>
              </w:rPr>
              <w:t xml:space="preserve">Cost to parish </w:t>
            </w:r>
            <w:r>
              <w:rPr>
                <w:rFonts w:ascii="Arial" w:hAnsi="Arial"/>
                <w:b w:val="0"/>
                <w:sz w:val="22"/>
                <w:szCs w:val="22"/>
              </w:rPr>
              <w:t>£…………………..</w:t>
            </w:r>
            <w:r>
              <w:rPr>
                <w:rFonts w:ascii="Arial" w:hAnsi="Arial"/>
                <w:bCs/>
                <w:sz w:val="22"/>
                <w:szCs w:val="22"/>
              </w:rPr>
              <w:t xml:space="preserve">  or expected proceeds of sale if known</w:t>
            </w:r>
            <w:r>
              <w:rPr>
                <w:rFonts w:ascii="Arial" w:hAnsi="Arial"/>
                <w:b w:val="0"/>
                <w:sz w:val="22"/>
                <w:szCs w:val="22"/>
              </w:rPr>
              <w:t xml:space="preserve"> £……………….</w:t>
            </w:r>
          </w:p>
        </w:tc>
      </w:tr>
    </w:tbl>
    <w:p w:rsidR="00000000" w:rsidRDefault="002561C0">
      <w:pPr>
        <w:rPr>
          <w:rFonts w:ascii="Arial" w:hAnsi="Arial"/>
          <w:sz w:val="22"/>
          <w:szCs w:val="22"/>
        </w:rPr>
      </w:pPr>
    </w:p>
    <w:tbl>
      <w:tblPr>
        <w:tblpPr w:leftFromText="180" w:rightFromText="180" w:vertAnchor="text" w:tblpX="606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000000">
        <w:tblPrEx>
          <w:tblCellMar>
            <w:top w:w="0" w:type="dxa"/>
            <w:bottom w:w="0" w:type="dxa"/>
          </w:tblCellMar>
        </w:tblPrEx>
        <w:trPr>
          <w:trHeight w:val="540"/>
        </w:trPr>
        <w:tc>
          <w:tcPr>
            <w:tcW w:w="4077" w:type="dxa"/>
            <w:vAlign w:val="center"/>
          </w:tcPr>
          <w:p w:rsidR="00000000" w:rsidRDefault="002561C0">
            <w:pPr>
              <w:rPr>
                <w:rFonts w:ascii="Arial" w:hAnsi="Arial"/>
                <w:sz w:val="22"/>
                <w:szCs w:val="22"/>
              </w:rPr>
            </w:pPr>
          </w:p>
        </w:tc>
      </w:tr>
    </w:tbl>
    <w:p w:rsidR="00000000" w:rsidRDefault="002561C0">
      <w:pPr>
        <w:rPr>
          <w:rFonts w:ascii="Arial" w:hAnsi="Arial"/>
          <w:sz w:val="22"/>
          <w:szCs w:val="22"/>
        </w:rPr>
      </w:pPr>
    </w:p>
    <w:p w:rsidR="00000000" w:rsidRDefault="002561C0">
      <w:pPr>
        <w:rPr>
          <w:rFonts w:ascii="Arial" w:hAnsi="Arial"/>
          <w:b/>
          <w:bCs/>
          <w:sz w:val="22"/>
          <w:szCs w:val="22"/>
        </w:rPr>
      </w:pPr>
      <w:r>
        <w:rPr>
          <w:rFonts w:ascii="Arial" w:hAnsi="Arial"/>
          <w:b/>
          <w:bCs/>
          <w:sz w:val="22"/>
          <w:szCs w:val="22"/>
        </w:rPr>
        <w:t xml:space="preserve">Name of any estate agent/surveyor/valuer to be appointed </w:t>
      </w:r>
    </w:p>
    <w:p w:rsidR="00000000" w:rsidRDefault="002561C0">
      <w:pPr>
        <w:rPr>
          <w:rFonts w:ascii="Arial" w:hAnsi="Arial"/>
          <w:sz w:val="22"/>
          <w:szCs w:val="22"/>
        </w:rPr>
      </w:pPr>
    </w:p>
    <w:p w:rsidR="00000000" w:rsidRDefault="002561C0">
      <w:pPr>
        <w:rPr>
          <w:rFonts w:ascii="Arial" w:hAnsi="Arial"/>
          <w:sz w:val="22"/>
          <w:szCs w:val="22"/>
        </w:rPr>
      </w:pPr>
    </w:p>
    <w:tbl>
      <w:tblPr>
        <w:tblpPr w:leftFromText="180" w:rightFromText="180" w:vertAnchor="text" w:tblpX="12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000000">
        <w:tblPrEx>
          <w:tblCellMar>
            <w:top w:w="0" w:type="dxa"/>
            <w:bottom w:w="0" w:type="dxa"/>
          </w:tblCellMar>
        </w:tblPrEx>
        <w:trPr>
          <w:trHeight w:val="3240"/>
        </w:trPr>
        <w:tc>
          <w:tcPr>
            <w:tcW w:w="10031" w:type="dxa"/>
          </w:tcPr>
          <w:p w:rsidR="00000000" w:rsidRDefault="002561C0">
            <w:pPr>
              <w:rPr>
                <w:rFonts w:ascii="Arial" w:hAnsi="Arial"/>
                <w:sz w:val="22"/>
                <w:szCs w:val="22"/>
              </w:rPr>
            </w:pPr>
          </w:p>
          <w:p w:rsidR="00000000" w:rsidRDefault="002561C0">
            <w:pPr>
              <w:rPr>
                <w:rFonts w:ascii="Arial" w:hAnsi="Arial"/>
                <w:b/>
                <w:bCs/>
                <w:sz w:val="22"/>
                <w:szCs w:val="22"/>
              </w:rPr>
            </w:pPr>
            <w:r>
              <w:rPr>
                <w:rFonts w:ascii="Arial" w:hAnsi="Arial"/>
                <w:b/>
                <w:bCs/>
                <w:sz w:val="22"/>
                <w:szCs w:val="22"/>
              </w:rPr>
              <w:t>Reasons wh</w:t>
            </w:r>
            <w:r>
              <w:rPr>
                <w:rFonts w:ascii="Arial" w:hAnsi="Arial"/>
                <w:b/>
                <w:bCs/>
                <w:sz w:val="22"/>
                <w:szCs w:val="22"/>
              </w:rPr>
              <w:t>y the proposal is necessary or justified and indicating any changes which may be needed in parish property which may flow from or be required as a result of this proposal.</w:t>
            </w:r>
          </w:p>
        </w:tc>
      </w:tr>
    </w:tbl>
    <w:p w:rsidR="00000000" w:rsidRDefault="002561C0">
      <w:pPr>
        <w:rPr>
          <w:rFonts w:ascii="Arial" w:hAnsi="Arial"/>
          <w:sz w:val="22"/>
          <w:szCs w:val="22"/>
        </w:rPr>
      </w:pPr>
    </w:p>
    <w:p w:rsidR="00000000" w:rsidRDefault="002561C0">
      <w:pPr>
        <w:rPr>
          <w:rFonts w:ascii="Arial" w:hAnsi="Arial"/>
          <w:sz w:val="22"/>
          <w:szCs w:val="22"/>
        </w:rPr>
      </w:pPr>
    </w:p>
    <w:p w:rsidR="00000000" w:rsidRDefault="002561C0">
      <w:pPr>
        <w:rPr>
          <w:rFonts w:ascii="Arial" w:hAnsi="Arial"/>
          <w:b/>
          <w:bCs/>
          <w:sz w:val="22"/>
          <w:szCs w:val="22"/>
        </w:rPr>
      </w:pPr>
      <w:r>
        <w:rPr>
          <w:rFonts w:ascii="Arial" w:hAnsi="Arial"/>
          <w:b/>
          <w:bCs/>
          <w:sz w:val="22"/>
          <w:szCs w:val="22"/>
        </w:rPr>
        <w:t xml:space="preserve">Signed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bCs/>
          <w:sz w:val="22"/>
          <w:szCs w:val="22"/>
        </w:rPr>
        <w:t xml:space="preserve">(Parish Priest)     Date: </w:t>
      </w:r>
    </w:p>
    <w:p w:rsidR="00000000" w:rsidRDefault="002561C0">
      <w:pPr>
        <w:rPr>
          <w:rFonts w:ascii="Arial" w:hAnsi="Arial"/>
          <w:b/>
          <w:sz w:val="24"/>
        </w:rPr>
      </w:pPr>
    </w:p>
    <w:p w:rsidR="00000000" w:rsidRDefault="002561C0">
      <w:pPr>
        <w:rPr>
          <w:rFonts w:ascii="Arial" w:hAnsi="Arial"/>
          <w:b/>
          <w:sz w:val="24"/>
        </w:rPr>
      </w:pPr>
    </w:p>
    <w:p w:rsidR="00000000" w:rsidRDefault="002561C0">
      <w:pPr>
        <w:ind w:left="720" w:hanging="720"/>
        <w:rPr>
          <w:rFonts w:ascii="Arial" w:hAnsi="Arial"/>
        </w:rPr>
      </w:pPr>
      <w:r>
        <w:rPr>
          <w:rFonts w:ascii="Arial" w:hAnsi="Arial"/>
          <w:b/>
        </w:rPr>
        <w:t>Note 1</w:t>
      </w:r>
      <w:r>
        <w:rPr>
          <w:rFonts w:ascii="Arial" w:hAnsi="Arial"/>
          <w:b/>
        </w:rPr>
        <w:tab/>
      </w:r>
      <w:r>
        <w:rPr>
          <w:rFonts w:ascii="Arial" w:hAnsi="Arial"/>
        </w:rPr>
        <w:t>All property transactions or dis</w:t>
      </w:r>
      <w:r>
        <w:rPr>
          <w:rFonts w:ascii="Arial" w:hAnsi="Arial"/>
        </w:rPr>
        <w:t>posal of other assets with value or proceeds in excess of £5,000 require the approval of the Diocesan Trustees.</w:t>
      </w:r>
    </w:p>
    <w:p w:rsidR="00000000" w:rsidRDefault="002561C0">
      <w:pPr>
        <w:ind w:left="720" w:hanging="720"/>
        <w:rPr>
          <w:rFonts w:ascii="Arial" w:hAnsi="Arial"/>
        </w:rPr>
      </w:pPr>
    </w:p>
    <w:p w:rsidR="00000000" w:rsidRDefault="002561C0">
      <w:pPr>
        <w:ind w:left="720" w:hanging="720"/>
        <w:rPr>
          <w:rFonts w:ascii="Arial" w:hAnsi="Arial"/>
        </w:rPr>
      </w:pPr>
      <w:r>
        <w:rPr>
          <w:rFonts w:ascii="Arial" w:hAnsi="Arial"/>
          <w:b/>
        </w:rPr>
        <w:t>Note 2</w:t>
      </w:r>
      <w:r>
        <w:rPr>
          <w:rFonts w:ascii="Arial" w:hAnsi="Arial"/>
          <w:b/>
        </w:rPr>
        <w:tab/>
      </w:r>
      <w:r>
        <w:rPr>
          <w:rFonts w:ascii="Arial" w:hAnsi="Arial"/>
        </w:rPr>
        <w:t>An estate agent or surveyor may be consulted but should not be engaged until the Diocesan Trustees have given approval in principle to t</w:t>
      </w:r>
      <w:r>
        <w:rPr>
          <w:rFonts w:ascii="Arial" w:hAnsi="Arial"/>
        </w:rPr>
        <w:t xml:space="preserve">he proposal. </w:t>
      </w:r>
    </w:p>
    <w:p w:rsidR="00000000" w:rsidRDefault="002561C0">
      <w:pPr>
        <w:ind w:left="720" w:hanging="720"/>
        <w:rPr>
          <w:rFonts w:ascii="Arial" w:hAnsi="Arial"/>
        </w:rPr>
      </w:pPr>
    </w:p>
    <w:p w:rsidR="00000000" w:rsidRDefault="002561C0">
      <w:pPr>
        <w:ind w:left="720" w:hanging="720"/>
        <w:rPr>
          <w:rFonts w:ascii="Arial" w:hAnsi="Arial"/>
        </w:rPr>
      </w:pPr>
      <w:r>
        <w:rPr>
          <w:rFonts w:ascii="Arial" w:hAnsi="Arial"/>
          <w:b/>
        </w:rPr>
        <w:t>Note 3</w:t>
      </w:r>
      <w:r>
        <w:rPr>
          <w:rFonts w:ascii="Arial" w:hAnsi="Arial"/>
          <w:b/>
        </w:rPr>
        <w:tab/>
      </w:r>
      <w:r>
        <w:rPr>
          <w:rFonts w:ascii="Arial" w:hAnsi="Arial"/>
        </w:rPr>
        <w:t>Ordinarily, the Diocesan Solicitor should be used for all disposals, acquisitions and leases, with the parish paying all legal fees.</w:t>
      </w:r>
    </w:p>
    <w:sectPr w:rsidR="00000000">
      <w:pgSz w:w="11906" w:h="16838"/>
      <w:pgMar w:top="851" w:right="90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1C0"/>
    <w:rsid w:val="0025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71E98D-E8B7-4A07-A6B2-6542BBCD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rPr>
      <w:sz w:val="24"/>
    </w:rPr>
  </w:style>
  <w:style w:type="paragraph" w:styleId="BodyText3">
    <w:name w:val="Body Text 3"/>
    <w:basedOn w:val="Normal"/>
    <w:rPr>
      <w:rFonts w:ascii="Palatino Linotype" w:hAnsi="Palatino Linotype"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Roman Catholic Diocese of Lancaster</vt:lpstr>
    </vt:vector>
  </TitlesOfParts>
  <Company>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Diocese of Lancaster</dc:title>
  <dc:subject/>
  <dc:creator>Property Office</dc:creator>
  <cp:keywords/>
  <cp:lastModifiedBy>Rachel Whittle</cp:lastModifiedBy>
  <cp:revision>2</cp:revision>
  <cp:lastPrinted>2015-05-14T10:36:00Z</cp:lastPrinted>
  <dcterms:created xsi:type="dcterms:W3CDTF">2019-10-07T11:00:00Z</dcterms:created>
  <dcterms:modified xsi:type="dcterms:W3CDTF">2019-10-07T11:00:00Z</dcterms:modified>
</cp:coreProperties>
</file>